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388B65B" w:rsidR="00363F81" w:rsidRPr="00341AC4" w:rsidRDefault="00363F81" w:rsidP="00A72E52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A72E5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A72E52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</w:t>
      </w:r>
      <w:r w:rsidR="00A72E52" w:rsidRPr="00A72E52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-O</w:t>
      </w:r>
      <w:r w:rsidR="00A72E52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t</w:t>
      </w:r>
    </w:p>
    <w:p w14:paraId="43134346" w14:textId="5F5B7F7D" w:rsidR="004501ED" w:rsidRPr="00A72E52" w:rsidRDefault="004838B3" w:rsidP="00A72E52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i/>
          <w:color w:val="000000" w:themeColor="text1"/>
          <w:lang w:val="pl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A72E5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1" w:name="_Toc382231504"/>
      <w:bookmarkStart w:id="2" w:name="_Toc382231775"/>
      <w:bookmarkStart w:id="3" w:name="_Toc382242819"/>
      <w:bookmarkStart w:id="4" w:name="_Toc462646149"/>
      <w:bookmarkStart w:id="5" w:name="_Toc462646816"/>
      <w:r w:rsidR="00A72E52" w:rsidRPr="00A72E52">
        <w:rPr>
          <w:rFonts w:asciiTheme="minorHAnsi" w:hAnsiTheme="minorHAnsi" w:cstheme="minorHAnsi"/>
          <w:b/>
          <w:bCs/>
          <w:color w:val="000000" w:themeColor="text1"/>
          <w:lang w:val="pl"/>
        </w:rPr>
        <w:t>Otolaryngologia</w:t>
      </w:r>
      <w:bookmarkEnd w:id="1"/>
      <w:bookmarkEnd w:id="2"/>
      <w:bookmarkEnd w:id="3"/>
      <w:bookmarkEnd w:id="4"/>
      <w:bookmarkEnd w:id="5"/>
    </w:p>
    <w:p w14:paraId="274BA5FF" w14:textId="53F79CC0" w:rsidR="004838B3" w:rsidRPr="00A72E52" w:rsidRDefault="004838B3" w:rsidP="00A72E52">
      <w:pPr>
        <w:pStyle w:val="Styl1"/>
        <w:spacing w:line="276" w:lineRule="auto"/>
        <w:ind w:firstLine="426"/>
        <w:rPr>
          <w:b/>
          <w:bCs/>
          <w:iCs/>
          <w:color w:val="000000" w:themeColor="text1"/>
          <w:lang w:val="pl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A72E5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A72E52" w:rsidRPr="00A72E52">
        <w:rPr>
          <w:b/>
          <w:bCs/>
          <w:i w:val="0"/>
          <w:iCs/>
          <w:color w:val="000000" w:themeColor="text1"/>
          <w:lang w:val="pl"/>
        </w:rPr>
        <w:t>Otolaryngology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E5AEC1F" w:rsidR="000746C5" w:rsidRPr="00341AC4" w:rsidRDefault="00A72E5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A72E5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  <w:lang w:val="pl"/>
              </w:rPr>
              <w:t>lekarski</w:t>
            </w:r>
          </w:p>
        </w:tc>
      </w:tr>
      <w:tr w:rsidR="00A72E52" w:rsidRPr="00341AC4" w14:paraId="4F60DDAE" w14:textId="77777777" w:rsidTr="00135078">
        <w:trPr>
          <w:trHeight w:val="285"/>
          <w:jc w:val="center"/>
        </w:trPr>
        <w:tc>
          <w:tcPr>
            <w:tcW w:w="4742" w:type="dxa"/>
          </w:tcPr>
          <w:p w14:paraId="34AC78D4" w14:textId="08FC496A" w:rsidR="00A72E52" w:rsidRPr="00341AC4" w:rsidRDefault="00A72E52" w:rsidP="00A72E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0DBB1E6B" w:rsidR="00A72E52" w:rsidRPr="00A72E52" w:rsidRDefault="00A72E52" w:rsidP="00A72E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A72E52">
              <w:rPr>
                <w:rFonts w:asciiTheme="minorHAnsi" w:hAnsiTheme="minorHAnsi" w:cstheme="minorHAnsi"/>
                <w:sz w:val="21"/>
                <w:szCs w:val="21"/>
              </w:rPr>
              <w:t>tacjonarne/ niestacjonarne</w:t>
            </w:r>
          </w:p>
        </w:tc>
      </w:tr>
      <w:tr w:rsidR="00A72E52" w:rsidRPr="00341AC4" w14:paraId="15D8E656" w14:textId="77777777" w:rsidTr="00135078">
        <w:trPr>
          <w:trHeight w:val="285"/>
          <w:jc w:val="center"/>
        </w:trPr>
        <w:tc>
          <w:tcPr>
            <w:tcW w:w="4742" w:type="dxa"/>
          </w:tcPr>
          <w:p w14:paraId="66CB51F4" w14:textId="3D09229F" w:rsidR="00A72E52" w:rsidRPr="00341AC4" w:rsidRDefault="00A72E52" w:rsidP="00A72E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07330244" w:rsidR="00A72E52" w:rsidRPr="00A72E52" w:rsidRDefault="00A72E52" w:rsidP="00A72E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2E52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A72E52" w:rsidRPr="00341AC4" w14:paraId="24A4112E" w14:textId="77777777" w:rsidTr="00135078">
        <w:trPr>
          <w:trHeight w:val="285"/>
          <w:jc w:val="center"/>
        </w:trPr>
        <w:tc>
          <w:tcPr>
            <w:tcW w:w="4742" w:type="dxa"/>
          </w:tcPr>
          <w:p w14:paraId="44A41269" w14:textId="1304D5E3" w:rsidR="00A72E52" w:rsidRPr="00341AC4" w:rsidRDefault="00A72E52" w:rsidP="00A72E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4AEA8D78" w:rsidR="00A72E52" w:rsidRPr="00A72E52" w:rsidRDefault="00A72E52" w:rsidP="00A72E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72E5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A72E52" w:rsidRPr="00341AC4" w14:paraId="665D7137" w14:textId="77777777" w:rsidTr="00135078">
        <w:trPr>
          <w:trHeight w:val="282"/>
          <w:jc w:val="center"/>
        </w:trPr>
        <w:tc>
          <w:tcPr>
            <w:tcW w:w="4742" w:type="dxa"/>
          </w:tcPr>
          <w:p w14:paraId="4533E0D6" w14:textId="3B7F67D4" w:rsidR="00A72E52" w:rsidRPr="00341AC4" w:rsidRDefault="00A72E52" w:rsidP="00A72E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23421939" w:rsidR="00A72E52" w:rsidRPr="00A72E52" w:rsidRDefault="00A72E52" w:rsidP="00A72E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72E52">
              <w:rPr>
                <w:rFonts w:asciiTheme="minorHAnsi" w:hAnsiTheme="minorHAnsi" w:cstheme="minorHAnsi"/>
                <w:sz w:val="21"/>
                <w:szCs w:val="21"/>
              </w:rPr>
              <w:t xml:space="preserve">dr hab. med Rafał Zieliński, prof. UJK </w:t>
            </w:r>
          </w:p>
        </w:tc>
      </w:tr>
      <w:tr w:rsidR="00A72E52" w:rsidRPr="00341AC4" w14:paraId="61AC06B3" w14:textId="77777777" w:rsidTr="00135078">
        <w:trPr>
          <w:trHeight w:val="285"/>
          <w:jc w:val="center"/>
        </w:trPr>
        <w:tc>
          <w:tcPr>
            <w:tcW w:w="4742" w:type="dxa"/>
          </w:tcPr>
          <w:p w14:paraId="29CD3083" w14:textId="2619BB49" w:rsidR="00A72E52" w:rsidRPr="00341AC4" w:rsidRDefault="00A72E52" w:rsidP="00A72E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39CE7760" w:rsidR="00A72E52" w:rsidRPr="00A72E52" w:rsidRDefault="00A72E52" w:rsidP="00A72E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A72E52">
              <w:rPr>
                <w:rFonts w:asciiTheme="minorHAnsi" w:hAnsiTheme="minorHAnsi" w:cstheme="minorHAnsi"/>
                <w:sz w:val="21"/>
                <w:szCs w:val="21"/>
              </w:rPr>
              <w:t>rafal.zielinski@ujk.edu.pl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55F7C42" w:rsidR="000746C5" w:rsidRPr="00341AC4" w:rsidRDefault="0076577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8E517EF" w:rsidR="000746C5" w:rsidRPr="00341AC4" w:rsidRDefault="0076577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anatomia, fizjologia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566406D" w:rsidR="000746C5" w:rsidRPr="00341AC4" w:rsidRDefault="00765776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 (W), wyk. e-learning, ćwiczenia (C), ćw. e-learning, 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44CC907" w:rsidR="000746C5" w:rsidRPr="00341AC4" w:rsidRDefault="00765776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– w pomieszczeniach dydaktycznych UJK; Ćwiczenia</w:t>
            </w: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ćwiczenia praktyczne</w:t>
            </w: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– w Klinice </w:t>
            </w: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Otorynolaryngologii </w:t>
            </w:r>
            <w:proofErr w:type="spellStart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4DA0BEA" w:rsidR="00991DA8" w:rsidRPr="00991DA8" w:rsidRDefault="00765776" w:rsidP="00991DA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– egzamin - test wielokrotnego wyboru; Ćwiczenia</w:t>
            </w:r>
            <w:r w:rsidR="00991D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- zaliczenie z oceną: test wielokrotnego wyboru;</w:t>
            </w: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ćwiczenia </w:t>
            </w:r>
            <w:r w:rsidR="00991D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praktyczne – zaliczenie z oceną: w</w:t>
            </w:r>
            <w:r w:rsidR="00991DA8" w:rsidRPr="00991D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arunkiem zaliczenia ćwiczeń praktycznych jest prawidłowo przeprowadzony wywiad, badanie przedmiotowe i rozwiązanie proble</w:t>
            </w:r>
            <w:r w:rsidR="00991D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mu klinicznego; wykład i ćwiczenia e-learning: zaliczenie.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07D1F15" w:rsidR="00402BCD" w:rsidRPr="00341AC4" w:rsidRDefault="00765776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z elementami konwersatorium; Ćwiczenia – praktyczna nauka badania przedmiotowego w zakresie ORL, omówienie przypadków klinicznych z demonstracją chorych (w ramach oddziału i ambulatorium). Asystowanie przy wybranych zabiegach chirurgicznych)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8177D88" w14:textId="08EED7E1" w:rsidR="00765776" w:rsidRPr="00765776" w:rsidRDefault="00765776" w:rsidP="0076577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G.</w:t>
            </w:r>
            <w:r w:rsidR="004B027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Grevers</w:t>
            </w:r>
            <w:proofErr w:type="spellEnd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, H.</w:t>
            </w:r>
            <w:r w:rsidR="004B027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Iro</w:t>
            </w:r>
            <w:proofErr w:type="spellEnd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, Probst R. “</w:t>
            </w:r>
            <w:proofErr w:type="spellStart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Otolaryngologia</w:t>
            </w:r>
            <w:proofErr w:type="spellEnd"/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”, Urban and Partner 2019</w:t>
            </w:r>
            <w:r w:rsidR="00C178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(</w:t>
            </w:r>
            <w:proofErr w:type="spellStart"/>
            <w:r w:rsidR="00C178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ostatnie</w:t>
            </w:r>
            <w:proofErr w:type="spellEnd"/>
            <w:r w:rsidR="00C178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proofErr w:type="spellStart"/>
            <w:r w:rsidR="00C178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wydanie</w:t>
            </w:r>
            <w:proofErr w:type="spellEnd"/>
            <w:r w:rsidR="00C178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).</w:t>
            </w:r>
          </w:p>
          <w:p w14:paraId="21539079" w14:textId="3361DA2B" w:rsidR="00566B57" w:rsidRPr="00341AC4" w:rsidRDefault="00765776" w:rsidP="0076577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Olszewski, J. „Otorynolaryngologia - Podręcznik dla studentów kierunku lekarskiego i lekarsko-dentystycznego” PZWL Wydawnictwo Lekarskie 2022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  <w:bookmarkStart w:id="6" w:name="_GoBack"/>
            <w:bookmarkEnd w:id="6"/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5FD489B" w14:textId="77777777" w:rsidR="00765776" w:rsidRPr="00765776" w:rsidRDefault="00765776" w:rsidP="0076577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Olszewski, J. (red.) „Diagnostyka i postępowanie w nagłych stanach otorynolaryngologicznych” PZWL Wydawnictwo Lekarskie 2024</w:t>
            </w:r>
          </w:p>
          <w:p w14:paraId="7456B6D4" w14:textId="4BFB621C" w:rsidR="00566B57" w:rsidRPr="00341AC4" w:rsidRDefault="00765776" w:rsidP="0076577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57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Zawadzka-Głos, L. (red.)  „Otorynolaryngologia dziecięca”, PZWL Wydawnictwo Lekarskie 2023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4A2976E" w14:textId="7A85C419" w:rsidR="00094CEE" w:rsidRPr="00341AC4" w:rsidRDefault="00094CEE" w:rsidP="00094CEE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0C4C09E" w14:textId="34819D6D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C1.</w:t>
      </w:r>
      <w:r w:rsidR="00094C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94CEE" w:rsidRPr="00094CEE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Zapoznanie studentów z najczęściej występującymi chorobami w zakresie uszu nosa gardła i krtani, podstawami ich rozpoznawania i leczenia.</w:t>
      </w:r>
    </w:p>
    <w:p w14:paraId="471E5D6B" w14:textId="0A64E804" w:rsidR="003E0703" w:rsidRPr="00094CEE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094C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94CEE" w:rsidRPr="00094CEE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zasad postępowania w nagłych stanach w zakresie otorynolaryngologii.</w:t>
      </w:r>
    </w:p>
    <w:p w14:paraId="494EB920" w14:textId="55B6F7A2" w:rsidR="00094CEE" w:rsidRDefault="00094CEE" w:rsidP="00094CEE">
      <w:pPr>
        <w:pStyle w:val="TableParagraph"/>
        <w:ind w:firstLine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250F2B86" w14:textId="16806D51" w:rsidR="003E0703" w:rsidRPr="00094CEE" w:rsidRDefault="00094CEE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094CEE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Zapoznanie studentów z najczęściej występującymi chorobami w zakresie uszu nosa gardła i krtani, podstawami ich rozpoznawania i leczenia.</w:t>
      </w:r>
    </w:p>
    <w:p w14:paraId="737289A1" w14:textId="1620B66E" w:rsidR="00094CEE" w:rsidRDefault="00094CEE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C2.  </w:t>
      </w:r>
      <w:r w:rsidRPr="00094CEE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zasad postępowania w nagłych stanach w zakresie otorynolaryngologii.</w:t>
      </w:r>
    </w:p>
    <w:p w14:paraId="3F0DE13F" w14:textId="5BFAEC8B" w:rsidR="00094CEE" w:rsidRDefault="00094CEE" w:rsidP="00094CEE">
      <w:pPr>
        <w:pStyle w:val="TableParagraph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7FF458AD" w14:textId="77AA9DFD" w:rsidR="00094CEE" w:rsidRPr="00587079" w:rsidRDefault="00587079" w:rsidP="00587079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58707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Demonstracja podstawowych technik badania w otorynolaryngologii i interpretacji badań diagnostycznych charakterystycznych dla specjalności.</w:t>
      </w:r>
    </w:p>
    <w:p w14:paraId="1082740C" w14:textId="18F2676C" w:rsidR="00587079" w:rsidRPr="00587079" w:rsidRDefault="00587079" w:rsidP="00587079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C2. </w:t>
      </w:r>
      <w:r w:rsidRPr="0058707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Opanowanie zasad wywiadu i techniki rutynowego badania przedmiotowego uszu nosa, gardła i badania głowy i szyi, w stopniu podstawowym</w:t>
      </w:r>
      <w:r w:rsidRPr="00587079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.</w:t>
      </w:r>
    </w:p>
    <w:p w14:paraId="1DB059C8" w14:textId="24362D93" w:rsidR="00587079" w:rsidRDefault="00587079" w:rsidP="00587079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C3. </w:t>
      </w:r>
      <w:r w:rsidRPr="0058707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najczęstszych chorób otorynolaryngologicznych.</w:t>
      </w:r>
    </w:p>
    <w:p w14:paraId="2262EB25" w14:textId="77777777" w:rsidR="00587079" w:rsidRPr="00341AC4" w:rsidRDefault="00587079" w:rsidP="00587079">
      <w:pPr>
        <w:pStyle w:val="TableParagraph"/>
        <w:spacing w:line="276" w:lineRule="auto"/>
        <w:ind w:left="92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3915521B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4B027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 ćwiczenia</w:t>
      </w:r>
    </w:p>
    <w:p w14:paraId="5589CA52" w14:textId="1BE481F8" w:rsidR="003E0703" w:rsidRPr="00341AC4" w:rsidRDefault="004B027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027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Anatomia kliniczna głowy i szyi</w:t>
      </w:r>
      <w:r w:rsid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2238E8C" w14:textId="5169CE7E" w:rsidR="003E0703" w:rsidRPr="004B0272" w:rsidRDefault="004B027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027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gardła i krtani. Ciała obce w otorynolaryngologii. Duszność krtaniowa.</w:t>
      </w:r>
    </w:p>
    <w:p w14:paraId="7319F64C" w14:textId="3B1B3580" w:rsidR="004B0272" w:rsidRPr="004B0272" w:rsidRDefault="004B027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027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nosa i zatok przynosowych. Krwawienie w obrębie górnych dróg oddechowych.</w:t>
      </w:r>
    </w:p>
    <w:p w14:paraId="29FB593B" w14:textId="070A462C" w:rsidR="004B0272" w:rsidRPr="004B0272" w:rsidRDefault="004B027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027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ucha zewnętrznego i środkowego.</w:t>
      </w:r>
    </w:p>
    <w:p w14:paraId="63A21B2F" w14:textId="7EFB98A0" w:rsidR="004B0272" w:rsidRPr="00EE4B36" w:rsidRDefault="00EE4B36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Podstawy audiologii.</w:t>
      </w:r>
    </w:p>
    <w:p w14:paraId="517A5A43" w14:textId="34883CA4" w:rsidR="00EE4B36" w:rsidRPr="00EE4B36" w:rsidRDefault="00EE4B36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Podstawy </w:t>
      </w:r>
      <w:proofErr w:type="spellStart"/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otoneurologii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60A10F1" w14:textId="1E2CD4CC" w:rsidR="00EE4B36" w:rsidRPr="00EE4B36" w:rsidRDefault="00EE4B36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Podstawy otorynolaryngologii dziecięcej.</w:t>
      </w:r>
    </w:p>
    <w:p w14:paraId="71FE5127" w14:textId="7AA4C8FA" w:rsidR="00EA7C7B" w:rsidRPr="00EE4B36" w:rsidRDefault="00EE4B36" w:rsidP="00EE4B36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nowotworowe głowy i szyi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92053C5" w14:textId="77777777" w:rsidR="003E0703" w:rsidRPr="00341AC4" w:rsidRDefault="003E0703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394B9EBA" w14:textId="5A361C90" w:rsidR="006D764F" w:rsidRPr="00EE4B36" w:rsidRDefault="00EE4B36" w:rsidP="00EE4B36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Inne guzy głowy i szyi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5152388" w14:textId="6D38510D" w:rsidR="006D764F" w:rsidRPr="00341AC4" w:rsidRDefault="00EE4B36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p w14:paraId="3700E9B4" w14:textId="7F9391FA" w:rsidR="006D764F" w:rsidRDefault="00EE4B36" w:rsidP="00EE4B36">
      <w:pPr>
        <w:pStyle w:val="TableParagraph"/>
        <w:spacing w:line="276" w:lineRule="auto"/>
        <w:ind w:left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1. 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</w:rPr>
        <w:t>Opanowanie zasad wywiadu i nauka badania przedmiotowego uszu nosa gardła krtani i układu chłonnego szyi, ćwiczenie w technice badania zarówno na kolegach z grupy studenckiej, jak i badania pacjentów w ambulatorium i w oddziale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CA50E97" w14:textId="0F04D9AB" w:rsidR="00EE4B36" w:rsidRDefault="00EE4B36" w:rsidP="00EE4B36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2. 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Demonstracja instrumentarium i przypad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ków klinicznych krwawień z nosa.</w:t>
      </w:r>
    </w:p>
    <w:p w14:paraId="47E8157A" w14:textId="570B4899" w:rsidR="00EE4B36" w:rsidRDefault="00EE4B36" w:rsidP="00EE4B36">
      <w:pPr>
        <w:pStyle w:val="TableParagraph"/>
        <w:spacing w:line="276" w:lineRule="auto"/>
        <w:ind w:left="567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ab/>
        <w:t>3. Prezentacja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instrumentarium i szczegółowe omówienie zasad tracheotomii oraz pielęgnacji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pacjentów po tracheotomii.</w:t>
      </w:r>
    </w:p>
    <w:p w14:paraId="5DE2A9DA" w14:textId="5DE5E621" w:rsidR="00EE4B36" w:rsidRDefault="00EE4B36" w:rsidP="00EE4B36">
      <w:pPr>
        <w:pStyle w:val="TableParagraph"/>
        <w:spacing w:line="276" w:lineRule="auto"/>
        <w:ind w:left="567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ab/>
        <w:t xml:space="preserve">4. 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Demonstracja klinicznego badania narządu słuchu i równowagi, przypadków zaburz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eń słuchu i równowagi.</w:t>
      </w:r>
    </w:p>
    <w:p w14:paraId="022CE276" w14:textId="1D89FBD4" w:rsidR="00EE4B36" w:rsidRPr="00EE4B36" w:rsidRDefault="00EE4B36" w:rsidP="00EE4B36">
      <w:pPr>
        <w:pStyle w:val="TableParagraph"/>
        <w:spacing w:line="276" w:lineRule="auto"/>
        <w:ind w:left="567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ab/>
        <w:t>5. Prezentacja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przypadków klinicznych ostrych i przewlekłych stanów zapalnych uszu, nosa i zato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k przynosowych, gardła i krtani.</w:t>
      </w:r>
    </w:p>
    <w:p w14:paraId="1205B05D" w14:textId="31AD2375" w:rsidR="00EE4B36" w:rsidRPr="00EE4B36" w:rsidRDefault="00EE4B36" w:rsidP="00EE4B36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ab/>
        <w:t xml:space="preserve">6. 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Demonstracja przypadków klinicznych nowotworów zł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ośliwych w obrębie głowy i szyi.</w:t>
      </w:r>
    </w:p>
    <w:p w14:paraId="29B34835" w14:textId="7886BACF" w:rsidR="00EE4B36" w:rsidRPr="00EE4B36" w:rsidRDefault="00EE4B36" w:rsidP="00EE4B36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ab/>
        <w:t>7. Prezentacja</w:t>
      </w:r>
      <w:r w:rsidRPr="00EE4B36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przypadków klinicznych schorzeń ot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orynolaryngologicznych u dzieci.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E16A7" w:rsidRPr="00341AC4" w14:paraId="4B1E1EAC" w14:textId="77777777" w:rsidTr="0062475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237A9548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zna wybrane zagadnienia z zakresu otorynolaryngologii, wady wrodzone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i choroby będące wskazaniem do leczenia otorynolaryngologicznego;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6202AE52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F.W2.</w:t>
            </w:r>
          </w:p>
        </w:tc>
      </w:tr>
      <w:tr w:rsidR="009E16A7" w:rsidRPr="00341AC4" w14:paraId="157D6F3E" w14:textId="77777777" w:rsidTr="0062475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36223E38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7272CC01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zna zasady kwalifikacji i wykonywania oraz najczęstsze powikłania podstawowych zabiegów operacyjnych i inwazyjnych procedur diagnostyczno-leczniczych; zasada ich wykonywania i najczęstsze powikłania;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1BE66133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F.W3.</w:t>
            </w:r>
          </w:p>
        </w:tc>
      </w:tr>
      <w:tr w:rsidR="009E16A7" w:rsidRPr="00341AC4" w14:paraId="7CD83B46" w14:textId="77777777" w:rsidTr="0062475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2B892AD" w14:textId="2146AC2A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D362" w14:textId="39093E72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Zna zasady opieki pooperacyjnej z terapią przeciwbólową i monitorowaniem pooperacyjnym;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CF4" w14:textId="702B9A18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F.W5.</w:t>
            </w:r>
          </w:p>
        </w:tc>
      </w:tr>
      <w:tr w:rsidR="009E16A7" w:rsidRPr="00341AC4" w14:paraId="15B45B64" w14:textId="77777777" w:rsidTr="0062475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466F184" w14:textId="689D5D88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134C" w14:textId="32AD6D76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zna problematykę współcześnie wykorzystywanych badań obrazowych, w szczególności: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a) symptomatologię radiologiczną podstawowych chorób w obrębie głowy i szyi,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b) metody instrumentalne i techniki obrazowe wykorzystywane do wykonywania zabiegów leczniczych,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c) wskazania, przeciwwskazania i przygotowanie pacjentów do poszczególnych rodzajów badań obrazowych oraz przeciwwskazania do stosowania środków kontrastujących;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02E2" w14:textId="53C3903D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F.W10.</w:t>
            </w:r>
          </w:p>
        </w:tc>
      </w:tr>
      <w:tr w:rsidR="009E16A7" w:rsidRPr="00341AC4" w14:paraId="20FB7345" w14:textId="77777777" w:rsidTr="0062475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6001162" w14:textId="19ABB05B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C247" w14:textId="424D1DBC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zna zagadnienia z zakresu laryngologii, foniatrii i audiologii, w tym: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a) przyczyny, przebieg kliniczny, metody leczenia, powikłania oraz rokowanie w chorobach ucha, nosa, zatok przynosowych, jamy ustnej, gardła i krtani u osób dorosłych,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b) choroby nerwu twarzowego i wybranych struktur szyi,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zasady postępowania diagnostycznego i terapeutycznego w urazach mechanicznych ucha, nosa, krtani i przełyku,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d) zasady postępowania w stanach nagłych w otorynolaryngologii, w szczególności w krwawieniu w obrębie górnych dróg oddechowych i duszności krtaniowej,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zasady postępowania diagnostycznego i terapeutycznego w zaburzeniach słuchu, głosu oraz mowy,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br/>
              <w:t>f) zasady postępowania diagnostycznego i terapeutycznego w nowotworach głowy i szyi;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0A5D" w14:textId="10816861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F.W12.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E16A7" w:rsidRPr="00341AC4" w14:paraId="3F10EFF6" w14:textId="77777777" w:rsidTr="0090670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B30C" w14:textId="64B794C4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ocenia stan ogólny, stan przytomności i świadomości pacjenta;</w:t>
            </w:r>
          </w:p>
        </w:tc>
        <w:tc>
          <w:tcPr>
            <w:tcW w:w="1773" w:type="dxa"/>
            <w:vAlign w:val="bottom"/>
          </w:tcPr>
          <w:p w14:paraId="69BAD1D6" w14:textId="336EF929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9E16A7" w:rsidRPr="00341AC4" w14:paraId="4D5F8E78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0BBB6925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A8C0" w14:textId="71D3188A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przeprowadza diagnostykę różnicową najczęstszych chorób otolaryngologicznych u osób dorosłych i dzieci; </w:t>
            </w:r>
          </w:p>
        </w:tc>
        <w:tc>
          <w:tcPr>
            <w:tcW w:w="1773" w:type="dxa"/>
            <w:vAlign w:val="bottom"/>
          </w:tcPr>
          <w:p w14:paraId="3E869DC6" w14:textId="43595C82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9E16A7" w:rsidRPr="00341AC4" w14:paraId="5D447E6C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AF52A13" w14:textId="0EEB88D7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BE828" w14:textId="4A615134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ocenia i opisuje stan somatyczny i psychiczny pacjenta;</w:t>
            </w:r>
          </w:p>
        </w:tc>
        <w:tc>
          <w:tcPr>
            <w:tcW w:w="1773" w:type="dxa"/>
            <w:vAlign w:val="bottom"/>
          </w:tcPr>
          <w:p w14:paraId="52E6046C" w14:textId="563EAD0F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9E16A7" w:rsidRPr="00341AC4" w14:paraId="7EC175A7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C034DA" w14:textId="395B7967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867E8" w14:textId="12752776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 w obrębie otolaryngologii;</w:t>
            </w:r>
          </w:p>
        </w:tc>
        <w:tc>
          <w:tcPr>
            <w:tcW w:w="1773" w:type="dxa"/>
            <w:vAlign w:val="bottom"/>
          </w:tcPr>
          <w:p w14:paraId="337731E2" w14:textId="3D81FD61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9E16A7" w:rsidRPr="00341AC4" w14:paraId="49A52DAD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D002F5" w14:textId="7EA243EC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539C" w14:textId="33779F1A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vAlign w:val="bottom"/>
          </w:tcPr>
          <w:p w14:paraId="5EAA6302" w14:textId="3EE23F6A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9E16A7" w:rsidRPr="00341AC4" w14:paraId="644593C4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2BBA969" w14:textId="5EA4F5FC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0122" w14:textId="0F1F7BFE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przeprowadza analizę ewentualnych działań niepożądanych poszczególnych leków oraz interakcji między nimi; </w:t>
            </w:r>
          </w:p>
        </w:tc>
        <w:tc>
          <w:tcPr>
            <w:tcW w:w="1773" w:type="dxa"/>
            <w:vAlign w:val="bottom"/>
          </w:tcPr>
          <w:p w14:paraId="4BBB1C9D" w14:textId="08A7A2CC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9E16A7" w:rsidRPr="00341AC4" w14:paraId="42066A99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697D785" w14:textId="6728BFFC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3EBD8" w14:textId="45E4870E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vAlign w:val="bottom"/>
          </w:tcPr>
          <w:p w14:paraId="64EBB833" w14:textId="221D250F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9E16A7" w:rsidRPr="00341AC4" w14:paraId="273D46C3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CA3C938" w14:textId="153522FC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B4283" w14:textId="6B1DFE5F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interpretuje badania laboratoryjne i identyfikuje przyczyny odchyleń;</w:t>
            </w:r>
          </w:p>
        </w:tc>
        <w:tc>
          <w:tcPr>
            <w:tcW w:w="1773" w:type="dxa"/>
            <w:vAlign w:val="bottom"/>
          </w:tcPr>
          <w:p w14:paraId="37E354E9" w14:textId="532365B9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9E16A7" w:rsidRPr="00341AC4" w14:paraId="677AD949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698C643" w14:textId="3990DCD6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AD09B" w14:textId="78B47DFE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vAlign w:val="bottom"/>
          </w:tcPr>
          <w:p w14:paraId="2A21A31A" w14:textId="100249AB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9E16A7" w:rsidRPr="00341AC4" w14:paraId="33162DE4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54EEB3C" w14:textId="6AA26D49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34193" w14:textId="3F52604D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postępuje właściwie w przypadku urazów (zakłada opatrunek lub unieruchomienie, zaopatruje i zszywa ranę); </w:t>
            </w:r>
          </w:p>
        </w:tc>
        <w:tc>
          <w:tcPr>
            <w:tcW w:w="1773" w:type="dxa"/>
            <w:vAlign w:val="bottom"/>
          </w:tcPr>
          <w:p w14:paraId="45178A01" w14:textId="42D0E855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E.U36.</w:t>
            </w:r>
          </w:p>
        </w:tc>
      </w:tr>
      <w:tr w:rsidR="009E16A7" w:rsidRPr="00341AC4" w14:paraId="117D3F0C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AF4497" w14:textId="772513C1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6FE70" w14:textId="56453A85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asystuje przy typowym zabiegu operacyjnym, przygotowuje pole operacyjne i znieczula miejscowo okolicę operowaną;</w:t>
            </w:r>
          </w:p>
        </w:tc>
        <w:tc>
          <w:tcPr>
            <w:tcW w:w="1773" w:type="dxa"/>
            <w:vAlign w:val="bottom"/>
          </w:tcPr>
          <w:p w14:paraId="5DBC079F" w14:textId="636DDC18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F.U1.</w:t>
            </w:r>
          </w:p>
        </w:tc>
      </w:tr>
      <w:tr w:rsidR="009E16A7" w:rsidRPr="00341AC4" w14:paraId="0A37D952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39DD428" w14:textId="4BB50E34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0ED9A" w14:textId="38E2E446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vAlign w:val="bottom"/>
          </w:tcPr>
          <w:p w14:paraId="18081C71" w14:textId="08A16F0C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9E16A7" w:rsidRPr="00341AC4" w14:paraId="04910C69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2D5610C" w14:textId="13C2E3FA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8EE84" w14:textId="735C10BE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zaopatruje prostą ranę, zakłada i zmienia jałowy opatrunek chirurgiczny; </w:t>
            </w:r>
          </w:p>
        </w:tc>
        <w:tc>
          <w:tcPr>
            <w:tcW w:w="1773" w:type="dxa"/>
            <w:vAlign w:val="bottom"/>
          </w:tcPr>
          <w:p w14:paraId="1EE2F9AC" w14:textId="342DC92C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F.U4.</w:t>
            </w:r>
          </w:p>
        </w:tc>
      </w:tr>
      <w:tr w:rsidR="009E16A7" w:rsidRPr="00341AC4" w14:paraId="0FA2285E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176FF8D" w14:textId="2F9C0421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68CFB" w14:textId="2DFB3585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wykonuje podstawowe badanie laryngologiczne w zakresie ucha, nosa, gardła i krtani; 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14:paraId="00CB3AFA" w14:textId="5B8B5E19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F.U25.</w:t>
            </w:r>
          </w:p>
        </w:tc>
      </w:tr>
      <w:tr w:rsidR="009E16A7" w:rsidRPr="00341AC4" w14:paraId="73326FFD" w14:textId="77777777" w:rsidTr="0090670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5A442BF" w14:textId="2024861B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15E51" w14:textId="194109C2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przeprowadza orientacyjne badanie metodami subiektywnymi.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14:paraId="3EAC4DD3" w14:textId="0CA5B901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F.U26.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E16A7" w:rsidRPr="00341AC4" w14:paraId="3F111010" w14:textId="77777777" w:rsidTr="0038062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5FEA63E7" w14:textId="754E492D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266439E7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9E16A7" w:rsidRPr="00341AC4" w14:paraId="5898594F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A899630" w:rsidR="009E16A7" w:rsidRPr="00341AC4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E006535" w14:textId="575A3829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6E0E2CD5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9E16A7" w:rsidRPr="00341AC4" w14:paraId="58202626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19D4DD8" w14:textId="58CAEFBE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2AC00CD2" w14:textId="3B295DA1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945B" w14:textId="30DAD706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9E16A7" w:rsidRPr="00341AC4" w14:paraId="1655EEB1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E397DD0" w14:textId="76B23A9E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2E9C8448" w14:textId="6C64B912" w:rsidR="009E16A7" w:rsidRPr="009E16A7" w:rsidRDefault="009E16A7" w:rsidP="001376EA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</w:t>
            </w:r>
            <w:r w:rsidR="001376E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9167" w14:textId="5677CD88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9E16A7" w:rsidRPr="00341AC4" w14:paraId="4BCF6575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E61F04F" w14:textId="7453DACB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E4D028E" w14:textId="704B716B" w:rsidR="009E16A7" w:rsidRPr="009E16A7" w:rsidRDefault="009E16A7" w:rsidP="001376EA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</w:t>
            </w:r>
            <w:r w:rsidR="001376E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E52B" w14:textId="4D14B7C4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9E16A7" w:rsidRPr="00341AC4" w14:paraId="471F6CA2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6AFDE91" w14:textId="50D4D743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3FA4DA0" w14:textId="32DB5C72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9E16A7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AAA6" w14:textId="2EDAC07B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9E16A7" w:rsidRPr="00341AC4" w14:paraId="34A7F45C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F0D6687" w14:textId="5A4282D3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022F5A1" w14:textId="24764ED1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D7E3" w14:textId="19170634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9E16A7" w:rsidRPr="00341AC4" w14:paraId="4C9C1DE1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E0DB307" w14:textId="094F48B3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E99CA65" w14:textId="69BA73C0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36AB" w14:textId="2355B25D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9E16A7" w:rsidRPr="00341AC4" w14:paraId="5C45BBB7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ECA4EC3" w14:textId="67B2E66B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23C513B" w14:textId="318D8490" w:rsidR="009E16A7" w:rsidRPr="009E16A7" w:rsidRDefault="009E16A7" w:rsidP="001376EA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</w:t>
            </w:r>
            <w:r w:rsidR="001376E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F55C" w14:textId="29A8597A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9E16A7" w:rsidRPr="00341AC4" w14:paraId="2C87E791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B54BF02" w14:textId="5B05FECB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D30B8EB" w14:textId="58004E83" w:rsidR="009E16A7" w:rsidRPr="009E16A7" w:rsidRDefault="009E16A7" w:rsidP="009E16A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FFB0" w14:textId="3A7D5FEF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9E16A7" w:rsidRPr="00341AC4" w14:paraId="72502C36" w14:textId="77777777" w:rsidTr="0038062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3EFA32C" w14:textId="4BF4EF6E" w:rsidR="009E16A7" w:rsidRDefault="009E16A7" w:rsidP="009E16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B5389A8" w14:textId="3EC30616" w:rsidR="009E16A7" w:rsidRPr="009E16A7" w:rsidRDefault="009E16A7" w:rsidP="001376EA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</w:t>
            </w:r>
            <w:r w:rsidR="001376E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BC7E" w14:textId="76D619A8" w:rsidR="009E16A7" w:rsidRPr="009E16A7" w:rsidRDefault="009E16A7" w:rsidP="009E16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E16A7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1B44CED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595868C" w:rsidR="00CF48D1" w:rsidRPr="00341AC4" w:rsidRDefault="00CF48D1" w:rsidP="00A3531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08"/>
        <w:gridCol w:w="408"/>
        <w:gridCol w:w="403"/>
        <w:gridCol w:w="407"/>
        <w:gridCol w:w="408"/>
        <w:gridCol w:w="403"/>
        <w:gridCol w:w="407"/>
        <w:gridCol w:w="408"/>
        <w:gridCol w:w="403"/>
        <w:gridCol w:w="407"/>
        <w:gridCol w:w="408"/>
        <w:gridCol w:w="403"/>
        <w:gridCol w:w="437"/>
        <w:gridCol w:w="408"/>
        <w:gridCol w:w="403"/>
        <w:gridCol w:w="437"/>
        <w:gridCol w:w="408"/>
        <w:gridCol w:w="403"/>
        <w:gridCol w:w="437"/>
        <w:gridCol w:w="408"/>
        <w:gridCol w:w="403"/>
        <w:gridCol w:w="407"/>
      </w:tblGrid>
      <w:tr w:rsidR="00CB020E" w:rsidRPr="003837CE" w14:paraId="6A3E527E" w14:textId="77777777" w:rsidTr="00CB020E">
        <w:trPr>
          <w:jc w:val="center"/>
        </w:trPr>
        <w:tc>
          <w:tcPr>
            <w:tcW w:w="1208" w:type="dxa"/>
            <w:tcBorders>
              <w:tl2br w:val="single" w:sz="4" w:space="0" w:color="auto"/>
            </w:tcBorders>
          </w:tcPr>
          <w:p w14:paraId="7E23793F" w14:textId="587EAAC4" w:rsidR="00DE1F53" w:rsidRPr="003837CE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837CE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199F1FBE" w14:textId="3080A8E0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08917798" w14:textId="52DB57CA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FA5C534" w14:textId="4FE6CED7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258B4491" w14:textId="6499FFB2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6AD23EFF" w14:textId="02F33798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8" w:type="dxa"/>
          </w:tcPr>
          <w:p w14:paraId="1EC7B20D" w14:textId="47A87339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6E066879" w14:textId="2459239C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06E2DC4D" w14:textId="0AB7D03F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82A30A4" w14:textId="48BCB9AF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1598E609" w14:textId="0B2C3C47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4D9AC5EB" w:rsidR="00DE1F53" w:rsidRPr="003837CE" w:rsidRDefault="00CB02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8" w:type="dxa"/>
          </w:tcPr>
          <w:p w14:paraId="79C8F64F" w14:textId="1D96A7D1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2D9E2E02" w14:textId="37B0B4D3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4BA1FC4E" w:rsidR="00DE1F53" w:rsidRPr="003837CE" w:rsidRDefault="00CB02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E28732D" w14:textId="0BDE804C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00D7535A" w14:textId="71ECA193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FA55A8B" w14:textId="15C8819B" w:rsidR="00DE1F53" w:rsidRPr="003837CE" w:rsidRDefault="00CB02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8" w:type="dxa"/>
          </w:tcPr>
          <w:p w14:paraId="658F5ED6" w14:textId="6A0E53FD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483622F7" w14:textId="42B8FB29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5FE834CC" w14:textId="4D881D19" w:rsidR="00DE1F53" w:rsidRPr="003837CE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CB020E" w:rsidRPr="003837CE" w14:paraId="3BDEFA32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73EFAA8D" w14:textId="57FD6E4A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0FE96378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51464A5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09DD38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1C7B9A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62B1C6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EEE881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FE7DC4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CFA8EA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33F3DA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C2C6D0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F609FE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8E4526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A39939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DDF790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132900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BCB527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226E8B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9B95DE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7550ED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527707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512C36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1BE54D9F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74311758" w14:textId="0B3A10B3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0799B822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5B345F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98FB30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D2EF8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F3BD08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4BAC31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BDC699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1CB537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04EE50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B46E9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E02B6B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928AF5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8DACE0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D1DE7D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F52DC2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D5540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B04AA4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D04CED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C80DE2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6D797A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7E0889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334CB829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0E403A9" w14:textId="4D9F4A37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066D35ED" w14:textId="2F39930B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6BA7C2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B3A6AD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229A0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97C783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71C456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2A0149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243460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9E1DAC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892CE2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2FC4BB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3F1B49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AAA3AD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FA0C54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5BC962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D8FE7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5A7840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6810E7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014796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C81D7D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C41CC6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76412151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435048E" w14:textId="72EEF9BE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40FC86E4" w14:textId="4ECAEAA8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2CFA15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26E19A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4DB876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4E5F21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485A31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5CD91E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A64074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A77915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80FCE6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16E6C2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437340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4D4156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74541D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6FADA5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0985A7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FD4172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688C6F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845305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15B7DA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DF11F0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578575F0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3E128B70" w14:textId="54EFDF17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687C2259" w14:textId="59990AD1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D3EA84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7CB17A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557CD7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4723FF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E0D031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43CFFE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330D89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3F1023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F0275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B22299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8A18E5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8DEAAA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146671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4EED38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36803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AE0CBF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CFCA4D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34D4A4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726CAF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6459C2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46ACCB6F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6DF7FCA" w14:textId="4480A3CC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D9CA6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F37839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BF7F4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082E80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90C9D4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3FA77D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D57FF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B9C5F9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0CB4D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781AB57" w14:textId="69D735BE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15ADF7A6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1E26598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045750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A8218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41A2B0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AF18B3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F77083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481E44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61FD65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E6E407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4C5B236F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6E053ADC" w14:textId="5D94CB02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1DA5B7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0F2B25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9B0F84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53227A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0289D7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12DCFF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9052F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CCB5E8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0F5BBC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E329D1C" w14:textId="0035B0B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6C21BC1" w14:textId="4E026A81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6FAF9A1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EB87D6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6AF2EF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AA423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3BB8C4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D0063A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2FB761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EE901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21AE1F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2946CCDC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29CBA378" w14:textId="303CF24E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044B0B0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DF2327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F86671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22E3DE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30A225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6D3048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8622C2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944B4F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BDFA85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4B1E4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2D554A6" w14:textId="26C9052B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D1D2976" w14:textId="4DBCB07A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12CC86C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5C7F4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8AA21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798FD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590277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647ADF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6E9C88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1BFB1A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20FF56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67EE6BE4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6D04DB1A" w14:textId="2D28675D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6E56767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60AD2F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84B7E8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342017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63F3F2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367480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C426A7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AFA323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B66293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947579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0F89346" w14:textId="08D80E4E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B36C696" w14:textId="5ACB1B73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F6D406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D4BCBE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FDAA17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170C9F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F01C98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9BFE2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5710E8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D47496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2D6DD2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1EDE0937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1463E38" w14:textId="02122A23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3ECDB13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414D17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DB4A27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5C8853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8AB89B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7CEF95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A40398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CEAB47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31B538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60A216" w14:textId="15E8E063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836EE5F" w14:textId="09FD5A8A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E639E2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EB84B9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F38A38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AE5D99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DA53FE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8D5301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5A181C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FD3A7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0B99CE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BC565C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03181C09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30E65E34" w14:textId="0DE741E8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10B8ACB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7C58D7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0D0EA8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9C2A7F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BB1B36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B3C2AA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E3CC6A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C9D858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21860F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C4BA962" w14:textId="21F4E180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DADF868" w14:textId="578713E8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61F858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252340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6A3D6C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673540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16B722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207F5D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66E727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629749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F6B151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A1497F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17622724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7712A675" w14:textId="7BD815CE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408" w:type="dxa"/>
          </w:tcPr>
          <w:p w14:paraId="2188DA0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A2029D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EF0D50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2A07F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F7FBFE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2F1FDD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8A3599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DB21E0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536B04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E15ADC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0B842D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7E84D79" w14:textId="56F73874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25F11D5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DFF21D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FC123E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8AE14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DF15FD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FF7CA4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016C3B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45FA58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45E7959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29471728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2C7AA0D8" w14:textId="2BC97D58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408" w:type="dxa"/>
          </w:tcPr>
          <w:p w14:paraId="7779553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4C7C5A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EF7407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E70B4B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4D11BF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52A534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3C8C8F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8D1A7B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E1BA2A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53B7041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44E3F10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8D60D4D" w14:textId="653D9208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66C8F73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6C02A2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51E171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6805D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7B6314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38D2E9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A41EAF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DDFECD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28D7ED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6EC70CEC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B115BD6" w14:textId="6BDA5608" w:rsidR="00A35315" w:rsidRPr="003837CE" w:rsidRDefault="00A35315" w:rsidP="00A3531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408" w:type="dxa"/>
          </w:tcPr>
          <w:p w14:paraId="73FCFFD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EF2EB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1E14136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98F76B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FC9B92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8D1A865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E361B9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CCDFF53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5C8C9D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2F47A9A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8102796" w14:textId="66AE3C05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ECB5D77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ACD6C02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5B55108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7F2849D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D6334F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D7B20F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7AD41BC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CBF892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AFCD444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067F24B" w14:textId="77777777" w:rsidR="00A35315" w:rsidRPr="003837CE" w:rsidRDefault="00A35315" w:rsidP="00A3531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5E11BAA4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602509CA" w14:textId="32237289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408" w:type="dxa"/>
          </w:tcPr>
          <w:p w14:paraId="07F580D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05CBEF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11754D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71F663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AA24F1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FBFD9E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E182D0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083DD1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DC50E0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B7DA2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73873D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BC0D427" w14:textId="309CD66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4F9795D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55D13E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ED07B5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18F2A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B21CB0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A76CE2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ACF2BF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8D7A53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3E9DEB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1F4B39B2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7B18C9FD" w14:textId="14EDAE8A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408" w:type="dxa"/>
          </w:tcPr>
          <w:p w14:paraId="0109E6E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3EACB8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18E138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2908E4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EAFA21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2E969A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F87E33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B24BF3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BC8CC6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56EF2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F2078C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BC5BE62" w14:textId="0BDA86A3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6C25A4D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32CEC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734C64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EA734A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F9B167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BB90D5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540F0F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767DB1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64DBCA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36A2EED1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58738E10" w14:textId="7D4DA385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408" w:type="dxa"/>
          </w:tcPr>
          <w:p w14:paraId="641DEEC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B5D2E0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0BB295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2ED3C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A7FC1B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237D22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285733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4A0D68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953981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6FEA56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21BAAB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A703F70" w14:textId="596BE4C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7F3E7E2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B7BAA6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244859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C59B5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CE630E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5EED9E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72A071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25E386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3A75CE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3E290110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0A5152C6" w14:textId="268718C8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U13</w:t>
            </w:r>
          </w:p>
        </w:tc>
        <w:tc>
          <w:tcPr>
            <w:tcW w:w="408" w:type="dxa"/>
          </w:tcPr>
          <w:p w14:paraId="6CE12CD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582868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B6EDE8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75AB3F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DB6A79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347B00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039FA7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4A072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20193A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8931E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74C170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1D270B" w14:textId="1B3527D3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26F7D6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2A43D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279CE3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5E8BEE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CF0F3E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CA613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8FFD1C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91F502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152BCF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0820B790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F365279" w14:textId="27CE870D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408" w:type="dxa"/>
          </w:tcPr>
          <w:p w14:paraId="7206C74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918723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9E1BC0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3F67C6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20E856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220BD6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D0ECAF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8E636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088BDF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8ED5CA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507CF3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7A5C121" w14:textId="6145889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CEEFFC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7D6771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9A471D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4B145C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FCF1EB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7D92AA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145B43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A1F655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17F9FC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6186D649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6C7B260B" w14:textId="391FC1C2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408" w:type="dxa"/>
          </w:tcPr>
          <w:p w14:paraId="4B6F657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9353D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E03B33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FE746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2C5960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11A2E6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472789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689E10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28B643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91AB6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768E16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D9B6670" w14:textId="4395F8E0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DB5978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81E7E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4AAAA6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257829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239A08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7D0A52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A5BA90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97104D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FD3203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5E8F52D0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5F6B3256" w14:textId="4CF05644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7152E0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294993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C5B8E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1544AE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9CAE5A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7D8E7B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73D821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DB376F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8E751F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D4177E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6B79720E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079167A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04139D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55E433" w14:textId="325661B0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20376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9F9E06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21B60B" w14:textId="088F898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02517E7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6C829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CDB27B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1B1A9720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3B68E116" w14:textId="566FDE40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6010DF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180B07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0FE9DD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2FB494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D371DC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67D63B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66F47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FBE423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1000E6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A35630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23F22F" w14:textId="2D196445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70EC03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F1520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3E4B209" w14:textId="36EE5B21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78EAE6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7C67D6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4C6220D" w14:textId="059C56B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0151EB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547619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E76B56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12A84269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474E0DA5" w14:textId="1CAE258D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186E44D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953B40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B2EA57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78FC60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1AC490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979F5D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6D84B5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2CEF82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9140A0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0D1780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EF7457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F30CFA8" w14:textId="4228752C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2E9B296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18F8E2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B4CA004" w14:textId="712AD1AF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5A3A85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27E319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E40CD0A" w14:textId="59B76D51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706BD0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88F399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9A24E7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5AE42A61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667CC129" w14:textId="5FE36611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5B0B25D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5B7DB8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96CF6B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441F1A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0E029F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2B7FA6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70ED27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EACA87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0C7045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DFF53A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7390EC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2F8AB5A" w14:textId="2523E51D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48D28B5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03854F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C20185E" w14:textId="12BB1878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6538E1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E7DD35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C211D59" w14:textId="6CE99729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7D6FC56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F4299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8EBD8A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3C8390A8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3D6D5373" w14:textId="31CF7DD5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8" w:type="dxa"/>
          </w:tcPr>
          <w:p w14:paraId="2627253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6CC736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C74BD0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5851B6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E79E29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4F5907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BB4237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8C2285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B9322D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6AD898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A80A7B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4AF5532" w14:textId="6D1951FD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5645C1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62CF08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513A07D" w14:textId="2EA66AA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D00BF8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0BFF83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FA1C725" w14:textId="5858FED2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C61B1A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AE8498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C588F7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6CFAD182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3492C083" w14:textId="001B1E30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8" w:type="dxa"/>
          </w:tcPr>
          <w:p w14:paraId="7CF022B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370275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0A0EC5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96F1D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1C875B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25982B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EF8830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EC716E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6C59B4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5E25E4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847130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9B1891F" w14:textId="7F6B498C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0AE6501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09B566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24F65CC" w14:textId="4156E901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B01008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07EF8F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221EA1B" w14:textId="6934B31A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A1EE77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EA3DD3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F6B286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044B9AE3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0726CC50" w14:textId="2B61C7B1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8" w:type="dxa"/>
          </w:tcPr>
          <w:p w14:paraId="7678C15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19F4F1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7A9659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8AB3BF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C27E14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0FA07E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30E221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03E281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B94D77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1BE52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132BDB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2A415CE" w14:textId="51F17CC4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BE545E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5B7412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24BB7AF" w14:textId="3E359EC2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DD27CB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F07E8B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D77020E" w14:textId="25C7CD1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4996A38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30D81F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83E97A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4FA82E77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24E691B9" w14:textId="6136AA3E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8" w:type="dxa"/>
          </w:tcPr>
          <w:p w14:paraId="3C71348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DF831F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5A0FF2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689C9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44CDDA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3E0D08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AC71A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C901C3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F97EF1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2BCB95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D1E68D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2A7CE3B" w14:textId="384C3D40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7A9F58A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E196A8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0193FEC" w14:textId="2A1858B0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3B60A0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9AB07A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1518774" w14:textId="7D14446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FC65BA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7B7392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B18C0C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48D15795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72263BC6" w14:textId="092DE5B1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8" w:type="dxa"/>
          </w:tcPr>
          <w:p w14:paraId="3FD01A9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D9999E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8B30F5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86021D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AFF3FF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D45170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E90776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7407AF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FB9139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A316FD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59D02E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384D8F7" w14:textId="5FD6961E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2A846A6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4F2AFC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D4D841C" w14:textId="030F141C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1D20FD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2B5C979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2FF0D29" w14:textId="0D91C53E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4DA8C58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EAE612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2D2B75D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44F701D0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3EB3105D" w14:textId="40D1709F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8" w:type="dxa"/>
          </w:tcPr>
          <w:p w14:paraId="76879ED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E697B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8583FD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C9629E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7D2FE2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46CF996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3AF93A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1C1702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4F837E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185411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01E83E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DB6A3B0" w14:textId="4649DCE2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2B252F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E2555D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95A4ACF" w14:textId="7483242D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7F4A1C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EEFC43C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F480352" w14:textId="2C48A57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8B42C3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3121CF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8EF074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B020E" w:rsidRPr="003837CE" w14:paraId="61D8DEB7" w14:textId="77777777" w:rsidTr="00CB020E">
        <w:trPr>
          <w:jc w:val="center"/>
        </w:trPr>
        <w:tc>
          <w:tcPr>
            <w:tcW w:w="1208" w:type="dxa"/>
            <w:shd w:val="clear" w:color="auto" w:fill="ECF1F8"/>
          </w:tcPr>
          <w:p w14:paraId="2BFE3CFF" w14:textId="3DDA5BE1" w:rsidR="00CB020E" w:rsidRPr="003837CE" w:rsidRDefault="00CB020E" w:rsidP="00CB020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8" w:type="dxa"/>
          </w:tcPr>
          <w:p w14:paraId="5376C25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E09D32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9F55ED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5438338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A0DC88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DD2739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DA9BA41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35B2B40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B9715B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E28AA55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91B2FCF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305E321" w14:textId="1AAB97B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53E7350A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7EAA87B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04E6D72" w14:textId="660FC06B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BC9846E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CEA5DE2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6206C7D" w14:textId="7A011DDF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837C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74EEB287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443CAF3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7CD80F4" w14:textId="77777777" w:rsidR="00CB020E" w:rsidRPr="003837CE" w:rsidRDefault="00CB020E" w:rsidP="00CB0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5D0464B4" w:rsidR="00906C25" w:rsidRPr="00991DA8" w:rsidRDefault="00B20F2C" w:rsidP="00991DA8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991DA8" w:rsidRPr="00341AC4" w14:paraId="672C2EA3" w14:textId="77777777" w:rsidTr="0002126F">
        <w:trPr>
          <w:jc w:val="center"/>
        </w:trPr>
        <w:tc>
          <w:tcPr>
            <w:tcW w:w="961" w:type="dxa"/>
          </w:tcPr>
          <w:p w14:paraId="7282B9F9" w14:textId="3884805E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8A02" w14:textId="6EBC52FD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poprawnych odpowiedzi testowych</w:t>
            </w:r>
          </w:p>
        </w:tc>
      </w:tr>
      <w:tr w:rsidR="00991DA8" w:rsidRPr="00341AC4" w14:paraId="191A8847" w14:textId="77777777" w:rsidTr="0002126F">
        <w:trPr>
          <w:jc w:val="center"/>
        </w:trPr>
        <w:tc>
          <w:tcPr>
            <w:tcW w:w="961" w:type="dxa"/>
          </w:tcPr>
          <w:p w14:paraId="25062119" w14:textId="6064F88F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758D" w14:textId="49C8ACB2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69%-76% poprawnych odpowiedzi testowych</w:t>
            </w:r>
          </w:p>
        </w:tc>
      </w:tr>
      <w:tr w:rsidR="00991DA8" w:rsidRPr="00341AC4" w14:paraId="7BF20CBE" w14:textId="77777777" w:rsidTr="0002126F">
        <w:trPr>
          <w:jc w:val="center"/>
        </w:trPr>
        <w:tc>
          <w:tcPr>
            <w:tcW w:w="961" w:type="dxa"/>
          </w:tcPr>
          <w:p w14:paraId="29EACE8E" w14:textId="2BB375CB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F15B" w14:textId="3295FB03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77%-84% poprawnych odpowiedzi testowych</w:t>
            </w:r>
          </w:p>
        </w:tc>
      </w:tr>
      <w:tr w:rsidR="00991DA8" w:rsidRPr="00341AC4" w14:paraId="478904CC" w14:textId="77777777" w:rsidTr="0002126F">
        <w:trPr>
          <w:jc w:val="center"/>
        </w:trPr>
        <w:tc>
          <w:tcPr>
            <w:tcW w:w="961" w:type="dxa"/>
          </w:tcPr>
          <w:p w14:paraId="0FDFC951" w14:textId="5053B0DF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D84F" w14:textId="3ECB6D78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85%-92% poprawnych odpowiedzi testowych</w:t>
            </w:r>
          </w:p>
        </w:tc>
      </w:tr>
      <w:tr w:rsidR="00991DA8" w:rsidRPr="00341AC4" w14:paraId="20136594" w14:textId="77777777" w:rsidTr="0002126F">
        <w:trPr>
          <w:jc w:val="center"/>
        </w:trPr>
        <w:tc>
          <w:tcPr>
            <w:tcW w:w="961" w:type="dxa"/>
          </w:tcPr>
          <w:p w14:paraId="6E89E57E" w14:textId="7A286ACA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F561" w14:textId="1D336418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93%-100%poprawnych odpowiedzi testowych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991DA8" w:rsidRPr="00341AC4" w14:paraId="277FAE1E" w14:textId="77777777" w:rsidTr="00685FBF">
        <w:trPr>
          <w:jc w:val="center"/>
        </w:trPr>
        <w:tc>
          <w:tcPr>
            <w:tcW w:w="953" w:type="dxa"/>
          </w:tcPr>
          <w:p w14:paraId="19E1F1F0" w14:textId="1553B4E9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45C1" w14:textId="79934688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poprawnych odpowiedzi testowych</w:t>
            </w:r>
          </w:p>
        </w:tc>
      </w:tr>
      <w:tr w:rsidR="00991DA8" w:rsidRPr="00341AC4" w14:paraId="11404FDC" w14:textId="77777777" w:rsidTr="00685FBF">
        <w:trPr>
          <w:jc w:val="center"/>
        </w:trPr>
        <w:tc>
          <w:tcPr>
            <w:tcW w:w="953" w:type="dxa"/>
          </w:tcPr>
          <w:p w14:paraId="684786CB" w14:textId="64E3E01F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080B" w14:textId="2205D083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69%-76% poprawnych odpowiedzi testowych</w:t>
            </w:r>
          </w:p>
        </w:tc>
      </w:tr>
      <w:tr w:rsidR="00991DA8" w:rsidRPr="00341AC4" w14:paraId="7B8C31F7" w14:textId="77777777" w:rsidTr="00685FBF">
        <w:trPr>
          <w:jc w:val="center"/>
        </w:trPr>
        <w:tc>
          <w:tcPr>
            <w:tcW w:w="953" w:type="dxa"/>
          </w:tcPr>
          <w:p w14:paraId="6B4477CC" w14:textId="1CB33891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B4E3" w14:textId="541CE3DE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77%-84% poprawnych odpowiedzi testowych</w:t>
            </w:r>
          </w:p>
        </w:tc>
      </w:tr>
      <w:tr w:rsidR="00991DA8" w:rsidRPr="00341AC4" w14:paraId="53052AEB" w14:textId="77777777" w:rsidTr="00685FBF">
        <w:trPr>
          <w:jc w:val="center"/>
        </w:trPr>
        <w:tc>
          <w:tcPr>
            <w:tcW w:w="953" w:type="dxa"/>
          </w:tcPr>
          <w:p w14:paraId="4C65D833" w14:textId="37FCA98B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05F3" w14:textId="735E90EA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85%-92% poprawnych odpowiedzi testowych</w:t>
            </w:r>
          </w:p>
        </w:tc>
      </w:tr>
      <w:tr w:rsidR="00991DA8" w:rsidRPr="00341AC4" w14:paraId="59CC13F9" w14:textId="77777777" w:rsidTr="00685FBF">
        <w:trPr>
          <w:jc w:val="center"/>
        </w:trPr>
        <w:tc>
          <w:tcPr>
            <w:tcW w:w="953" w:type="dxa"/>
          </w:tcPr>
          <w:p w14:paraId="084C6C17" w14:textId="089DBAF5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655A" w14:textId="0DEA55F9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93%-100%poprawnych odpowiedzi testowych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51124AB9" w:rsidR="00896E3C" w:rsidRPr="00341AC4" w:rsidRDefault="009B480D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991DA8" w:rsidRPr="00341AC4" w14:paraId="5AA4C8F2" w14:textId="77777777" w:rsidTr="00866850">
        <w:trPr>
          <w:jc w:val="center"/>
        </w:trPr>
        <w:tc>
          <w:tcPr>
            <w:tcW w:w="955" w:type="dxa"/>
          </w:tcPr>
          <w:p w14:paraId="64E6F12B" w14:textId="0FA7FDAA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00FDEE11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odpowiedzi chaotyczne, konieczne pytania naprowadzające</w:t>
            </w:r>
          </w:p>
        </w:tc>
      </w:tr>
      <w:tr w:rsidR="00991DA8" w:rsidRPr="00341AC4" w14:paraId="103018D4" w14:textId="77777777" w:rsidTr="00866850">
        <w:trPr>
          <w:jc w:val="center"/>
        </w:trPr>
        <w:tc>
          <w:tcPr>
            <w:tcW w:w="955" w:type="dxa"/>
          </w:tcPr>
          <w:p w14:paraId="7EBDD748" w14:textId="389B3316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28A2A804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odpowiedzi usystematyzowane, wymaga pomocy prowadzącego</w:t>
            </w:r>
          </w:p>
        </w:tc>
      </w:tr>
      <w:tr w:rsidR="00991DA8" w:rsidRPr="00341AC4" w14:paraId="27ECECCA" w14:textId="77777777" w:rsidTr="00866850">
        <w:trPr>
          <w:jc w:val="center"/>
        </w:trPr>
        <w:tc>
          <w:tcPr>
            <w:tcW w:w="955" w:type="dxa"/>
          </w:tcPr>
          <w:p w14:paraId="20352FD2" w14:textId="69777422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031470E2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odpowiedzi usystematyzowane samodzielne</w:t>
            </w:r>
          </w:p>
        </w:tc>
      </w:tr>
      <w:tr w:rsidR="00991DA8" w:rsidRPr="00341AC4" w14:paraId="2642077F" w14:textId="77777777" w:rsidTr="00866850">
        <w:trPr>
          <w:jc w:val="center"/>
        </w:trPr>
        <w:tc>
          <w:tcPr>
            <w:tcW w:w="955" w:type="dxa"/>
          </w:tcPr>
          <w:p w14:paraId="4744CC3C" w14:textId="2B28EB78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423B3B65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>odpowiedzi usystematyzowane samodzielne , zakres prezentowanej wiedzy wykracza poza poziom podstawowy</w:t>
            </w:r>
          </w:p>
        </w:tc>
      </w:tr>
      <w:tr w:rsidR="00991DA8" w:rsidRPr="00341AC4" w14:paraId="52F27F7C" w14:textId="77777777" w:rsidTr="00866850">
        <w:trPr>
          <w:jc w:val="center"/>
        </w:trPr>
        <w:tc>
          <w:tcPr>
            <w:tcW w:w="955" w:type="dxa"/>
          </w:tcPr>
          <w:p w14:paraId="4E266329" w14:textId="71A350A3" w:rsidR="00991DA8" w:rsidRPr="00341AC4" w:rsidRDefault="00991DA8" w:rsidP="00991D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7562771B" w:rsidR="00991DA8" w:rsidRPr="009837EB" w:rsidRDefault="00991DA8" w:rsidP="00991D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837E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odpowiedzi usystematyzowane samodzielne, zakres wiedzy z dziedzin pokrewnych 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lastRenderedPageBreak/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8AAFC8C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2A7547C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45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18610549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2B963816" w14:textId="5D147080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42CB411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2173" w:type="dxa"/>
            <w:vAlign w:val="center"/>
          </w:tcPr>
          <w:p w14:paraId="492C2401" w14:textId="7204DAA5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27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49DB2474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7B51C1A7" w:rsidR="00A80189" w:rsidRPr="00341AC4" w:rsidRDefault="00A80189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 ćwiczenia e-learning</w:t>
            </w:r>
          </w:p>
        </w:tc>
        <w:tc>
          <w:tcPr>
            <w:tcW w:w="2172" w:type="dxa"/>
            <w:vAlign w:val="center"/>
          </w:tcPr>
          <w:p w14:paraId="708ECB9A" w14:textId="3F44F07D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3125D22D" w14:textId="52CAD1B0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A7F296B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B64AA30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6FE1D5BE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45D1BFDA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1AB9E258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33F52B04" w14:textId="682CFCC5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0E9F141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9D8FC5E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4566D01" w:rsidR="001106D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2A08473" w:rsidR="00896E3C" w:rsidRPr="00341AC4" w:rsidRDefault="00A8018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0A2864"/>
    <w:multiLevelType w:val="hybridMultilevel"/>
    <w:tmpl w:val="A224A80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2D22491"/>
    <w:multiLevelType w:val="hybridMultilevel"/>
    <w:tmpl w:val="1E807A4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152695FA"/>
    <w:lvl w:ilvl="0" w:tplc="42008680">
      <w:start w:val="1"/>
      <w:numFmt w:val="decimal"/>
      <w:lvlText w:val="%1."/>
      <w:lvlJc w:val="left"/>
      <w:pPr>
        <w:ind w:left="2138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C1F4180"/>
    <w:multiLevelType w:val="hybridMultilevel"/>
    <w:tmpl w:val="27E021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5"/>
  </w:num>
  <w:num w:numId="2">
    <w:abstractNumId w:val="4"/>
  </w:num>
  <w:num w:numId="3">
    <w:abstractNumId w:val="18"/>
  </w:num>
  <w:num w:numId="4">
    <w:abstractNumId w:val="36"/>
  </w:num>
  <w:num w:numId="5">
    <w:abstractNumId w:val="2"/>
  </w:num>
  <w:num w:numId="6">
    <w:abstractNumId w:val="34"/>
  </w:num>
  <w:num w:numId="7">
    <w:abstractNumId w:val="10"/>
  </w:num>
  <w:num w:numId="8">
    <w:abstractNumId w:val="17"/>
  </w:num>
  <w:num w:numId="9">
    <w:abstractNumId w:val="6"/>
  </w:num>
  <w:num w:numId="10">
    <w:abstractNumId w:val="25"/>
  </w:num>
  <w:num w:numId="11">
    <w:abstractNumId w:val="26"/>
  </w:num>
  <w:num w:numId="12">
    <w:abstractNumId w:val="33"/>
  </w:num>
  <w:num w:numId="13">
    <w:abstractNumId w:val="12"/>
  </w:num>
  <w:num w:numId="14">
    <w:abstractNumId w:val="29"/>
  </w:num>
  <w:num w:numId="15">
    <w:abstractNumId w:val="32"/>
  </w:num>
  <w:num w:numId="16">
    <w:abstractNumId w:val="30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7"/>
  </w:num>
  <w:num w:numId="25">
    <w:abstractNumId w:val="11"/>
  </w:num>
  <w:num w:numId="26">
    <w:abstractNumId w:val="20"/>
  </w:num>
  <w:num w:numId="27">
    <w:abstractNumId w:val="38"/>
  </w:num>
  <w:num w:numId="28">
    <w:abstractNumId w:val="14"/>
  </w:num>
  <w:num w:numId="29">
    <w:abstractNumId w:val="28"/>
  </w:num>
  <w:num w:numId="30">
    <w:abstractNumId w:val="5"/>
  </w:num>
  <w:num w:numId="31">
    <w:abstractNumId w:val="16"/>
  </w:num>
  <w:num w:numId="32">
    <w:abstractNumId w:val="23"/>
  </w:num>
  <w:num w:numId="33">
    <w:abstractNumId w:val="3"/>
  </w:num>
  <w:num w:numId="34">
    <w:abstractNumId w:val="15"/>
  </w:num>
  <w:num w:numId="35">
    <w:abstractNumId w:val="7"/>
  </w:num>
  <w:num w:numId="36">
    <w:abstractNumId w:val="27"/>
  </w:num>
  <w:num w:numId="37">
    <w:abstractNumId w:val="31"/>
  </w:num>
  <w:num w:numId="38">
    <w:abstractNumId w:val="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94CEE"/>
    <w:rsid w:val="000D4346"/>
    <w:rsid w:val="000F5265"/>
    <w:rsid w:val="00104F8D"/>
    <w:rsid w:val="001106DC"/>
    <w:rsid w:val="001373A5"/>
    <w:rsid w:val="001376EA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837CE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0272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87079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65776"/>
    <w:rsid w:val="00775AF1"/>
    <w:rsid w:val="00791CE2"/>
    <w:rsid w:val="007B605E"/>
    <w:rsid w:val="007C3DBD"/>
    <w:rsid w:val="00834C51"/>
    <w:rsid w:val="00862E0A"/>
    <w:rsid w:val="00896E3C"/>
    <w:rsid w:val="008B336A"/>
    <w:rsid w:val="008C67B7"/>
    <w:rsid w:val="00906C25"/>
    <w:rsid w:val="009109EC"/>
    <w:rsid w:val="00913ECD"/>
    <w:rsid w:val="00937B44"/>
    <w:rsid w:val="00952870"/>
    <w:rsid w:val="0095606D"/>
    <w:rsid w:val="00957188"/>
    <w:rsid w:val="009837EB"/>
    <w:rsid w:val="00991DA8"/>
    <w:rsid w:val="009B480D"/>
    <w:rsid w:val="009C5192"/>
    <w:rsid w:val="009D2D35"/>
    <w:rsid w:val="009D3E96"/>
    <w:rsid w:val="009D44FA"/>
    <w:rsid w:val="009E16A7"/>
    <w:rsid w:val="00A35315"/>
    <w:rsid w:val="00A37682"/>
    <w:rsid w:val="00A376DE"/>
    <w:rsid w:val="00A5532D"/>
    <w:rsid w:val="00A713B4"/>
    <w:rsid w:val="00A72E52"/>
    <w:rsid w:val="00A80189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58C0"/>
    <w:rsid w:val="00BB0629"/>
    <w:rsid w:val="00BE67AE"/>
    <w:rsid w:val="00C1154E"/>
    <w:rsid w:val="00C14619"/>
    <w:rsid w:val="00C17861"/>
    <w:rsid w:val="00C51D09"/>
    <w:rsid w:val="00C62B71"/>
    <w:rsid w:val="00C74615"/>
    <w:rsid w:val="00CA3616"/>
    <w:rsid w:val="00CB020E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E4B36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9E16A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E16A7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6B943-C303-43B2-96B2-8E84CDEF9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1762</Words>
  <Characters>10575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15</cp:revision>
  <cp:lastPrinted>2025-10-28T07:51:00Z</cp:lastPrinted>
  <dcterms:created xsi:type="dcterms:W3CDTF">2026-07-20T08:50:00Z</dcterms:created>
  <dcterms:modified xsi:type="dcterms:W3CDTF">2026-10-02T09:50:00Z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